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Освободи меня от мысли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Освободи меня от мысли:
          <w:br/>
           со мной ли ты или с другим.
          <w:br/>
           Освободи меня от мысли:
          <w:br/>
           любим я или не любим.
          <w:br/>
          <w:br/>
          Освободи меня от жизни
          <w:br/>
           с тревогой, ревностью, тоской,
          <w:br/>
           и все, что с нами было,—
          <w:br/>
           изничтожай безжалостной рукой.
          <w:br/>
          <w:br/>
          Ни мнимой жалостью не трогай,
          <w:br/>
           ни видимостью теплоты, —
          <w:br/>
           открыто стань такой жестокой,
          <w:br/>
           какой бываешь втайне 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2022-04-27T14:24:35+03:00</dcterms:created>
  <dcterms:modified xsi:type="dcterms:W3CDTF">2022-04-27T14:24:35+03:00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