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Осени 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Заалеют клены и залимонеют, будут ало-желты.
          <w:br/>
          Побуреет в бурях море голубое, голубое небо,
          <w:br/>
          Будет в зорях холод, в вечерах — угрозье, в полднях — хлаже золото.
          <w:br/>
          Хочешь иль не хочешь — сердцем затоскуешь от немого гнева.
          <w:br/>
          Ах, земле сочувствуй, — осудить опасно: после жатвы тяжко.
          <w:br/>
          Надо же на отдых: хлеб свой оправдала труженица-матка.
          <w:br/>
          Всех она кормила: и крестьян, и птичек, травку, и барашка.
          <w:br/>
          Смертно вы устали: ты, земля и лошадь, рыжая лохматка,
          <w:br/>
          Отдохните осень, отдохните зиму. Пробудитесь к марту.
          <w:br/>
          С помощью Господней, помощью надежной, снова за работу.
          <w:br/>
          Приходи, старуха, в старой желтой кофте! Вымечи-ка карту
          <w:br/>
          На свою погибель, предсказавши солнцу к маю позолоту.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2022-03-22T09:45:38+03:00</dcterms:created>
  <dcterms:modified xsi:type="dcterms:W3CDTF">2022-03-22T09:45:38+03:00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