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Осеннее утро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Неприветное утро в тумане седом,
          <w:br/>
           Для кого ты, зачем поднялось?
          <w:br/>
           Без румяных лучей в полумраке сыром
          <w:br/>
           Ты слезами дождя залилось.
          <w:br/>
           О зачем ты с осенних угрюмых небес
          <w:br/>
           Заглянуло с усмешкой немой,
          <w:br/>
           Проникая меж бархатных складок завес
          <w:br/>
           В благовонный роскошный покой —
          <w:br/>
           На помятое платье с увядшим цветком,
          <w:br/>
           На бокал недопитый вина,
          <w:br/>
           Эту спальню красавицы бледным лучом
          <w:br/>
           Пробуждая от неги и сна?
          <w:br/>
           О, рассвет, на тебя ей взглянуть тяжело:
          <w:br/>
           Новый день – только новый позор…
          <w:br/>
           И горит от стыда молодое чело,
          <w:br/>
           И поник отуманенный взор.
          <w:br/>
           Для чего ты, как вор, незаметно проник
          <w:br/>
           К бедняку в его скорбный приют,
          <w:br/>
           Где, усталые очи смежая на миг,
          <w:br/>
           Он забыл недоконченный труд?..
          <w:br/>
           У него ты похитил минутный покой:
          <w:br/>
           День борьбы и забот – впереди,
          <w:br/>
           День постылой работы он видит с тоской
          <w:br/>
           В наболевшей, разбитой груди.
          <w:br/>
           И зачем ты к больному на ложе проник?
          <w:br/>
           Перед мертвенным блеском твоим
          <w:br/>
           Отвратил он свой бледный, измученный лик:
          <w:br/>
           Новый день, день страданий пред ним.
          <w:br/>
           И зачем в эту келью, печальный рассвет,
          <w:br/>
           В этот мир упоительных грез,
          <w:br/>
           Где так страстно мечтал одинокий поэт,
          <w:br/>
           Ты заботу и горе принес?
          <w:br/>
           Его лампа померкла в холодных лучах,
          <w:br/>
           И перо он роняет с тоской,
          <w:br/>
           И трепещет слеза в его скорбных очах, —
          <w:br/>
           Он бессилен и нем пред тобой.
          <w:br/>
           О зачем тебе было над миром вставать
          <w:br/>
           Перед этим мучительным днем,
          <w:br/>
           О зачем ты нам не дал навек задремать
          <w:br/>
           И забыться во мраке ночном?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2022-04-23T12:05:32+03:00</dcterms:created>
  <dcterms:modified xsi:type="dcterms:W3CDTF">2022-04-23T12:05:32+03:00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