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переулке на скрипке играет слепой.
          <w:br/>
           Здравствуй, осень!
          <w:br/>
           Пляшут листья, летят золотою толпой.
          <w:br/>
           Здравствуй, осень!
          <w:br/>
           Медяки из окна покатились, звеня.
          <w:br/>
           Славься, осень!
          <w:br/>
           Ветер легкими листьями бросил в меня.
          <w:br/>
           Славься, осень!
          <w:br/>
          <w:br/>
          2
          <w:br/>
          <w:br/>
          Стою я на крыльце. Напротив обитает
          <w:br/>
           ценитель древностей; в окошке пастушок
          <w:br/>
           точеный выставлен. В лазури тучка тает,
          <w:br/>
           как розовый пушок.
          <w:br/>
          <w:br/>
          Гляди, фарфоровый, блестящий человечек:
          <w:br/>
           чернеют близ меня два голых деревца,
          <w:br/>
           и сколько золотых рассыпанных сердечек
          <w:br/>
           на ступенях крыльца.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2022-04-22T19:51:23+03:00</dcterms:created>
  <dcterms:modified xsi:type="dcterms:W3CDTF">2022-04-22T19:51:23+03:00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