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Осеню себя осенью — в дальний лес уйду.
          <w:br/>
          В день туманный и серенький подойду к пруду.
          <w:br/>
          Листья, точно кораблики, на пруде застыв,
          <w:br/>
          Ветерка ждут попутного, но молчат кусты.
          <w:br/>
          Листья мокрые, легкие и сухие столь,
          <w:br/>
          Что возьмешь их — ломаются поперек и вдоль.
          <w:br/>
          Не исчезнуть скоробленным никуда с пруда:
          <w:br/>
          Ведь она ограниченна, в том пруде вода.
          <w:br/>
          Берега всюду топкие с четырех сторон.
          <w:br/>
          И кусты низкорослые стерегут их сон.
          <w:br/>
          Листья легкие-легкие, да тяжел удел:
          <w:br/>
          У пруда они выросли и умрут в пруде…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2022-03-22T11:20:41+03:00</dcterms:created>
  <dcterms:modified xsi:type="dcterms:W3CDTF">2022-03-22T11:20:41+03:00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