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тетерев-косач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тетерев-косач,
          <w:br/>
           Как бомба, вылетает из куста.
          <w:br/>
           За ним спешит глухарь-силач,
          <w:br/>
           Не в силах оторваться от листа.
          <w:br/>
           Цыпленок летний кувыркается от маленькой дробинки
          <w:br/>
           И вниз летит, надвинув на глаза пластинки.
          <w:br/>
           …………………….
          <w:br/>
           …………………….
          <w:br/>
           Перелетая с севера на юг,
          <w:br/>
           Всю жизнь проводит он под пологом ветвей,
          <w:br/>
           Но, по утрам пересекая луг,
          <w:br/>
           Он вспоминает дни забытых глухарей.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2022-04-26T11:34:07+03:00</dcterms:created>
  <dcterms:modified xsi:type="dcterms:W3CDTF">2022-04-26T11:34:07+03:00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