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Осенняя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Мутна осенняя Москва:
          <w:br/>
           И воздух, и прохожих лица,
          <w:br/>
           И глаз оконных синева,
          <w:br/>
           И каждой вывески страница,
          <w:br/>
          <w:br/>
          И каждая полоса
          <w:br/>
           На темени железном зданий,
          <w:br/>
           И проволочные волоса,
          <w:br/>
           Распущенные в тумане.
          <w:br/>
          <w:br/>
          Осенняя Москва мутна.
          <w:br/>
           Осенняя… И вдруг знамена!
          <w:br/>
           И вспыхивает она,
          <w:br/>
           И вспыхивает, удивлена,
          <w:br/>
           Что — вот не видно небосклона,
          <w:br/>
           А вон в руках кипит весна!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2022-04-24T08:12:38+03:00</dcterms:created>
  <dcterms:modified xsi:type="dcterms:W3CDTF">2022-04-24T08:12:38+03:00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