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Посв. П.М. Кокорину
          <w:br/>
          Сердцу больно-больно,
          <w:br/>
          Сердце недовольно,
          <w:br/>
          Жалобно так плачет,
          <w:br/>
          Стонет и болит.
          <w:br/>
          Осень грустно-грустно,
          <w:br/>
          Нагибаясь грузно,
          <w:br/>
          В сад вошла, и значит —
          <w:br/>
          Будет сон разлит.
          <w:br/>
          Где вы, краски лета?
          <w:br/>
          Скоро вид скелета
          <w:br/>
          Примет сад певучий,
          <w:br/>
          Теплый и цветной.
          <w:br/>
          Выйду я, горюя,
          <w:br/>
          В сад и посмотрю я
          <w:br/>
          Листьев дождь летучий,
          <w:br/>
          Скорбному родной.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2022-03-22T09:45:45+03:00</dcterms:created>
  <dcterms:modified xsi:type="dcterms:W3CDTF">2022-03-22T09:45:45+03:00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