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Осенняя эмаль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Сад туманен. Сад мой донят
          <w:br/>
          Белым холодом низин.
          <w:br/>
          Равнодушно он уронит
          <w:br/>
          Свой венец из георгин.
          <w:br/>
          <w:br/>
          Сад погиб…
          <w:br/>
          А что мне в этом.
          <w:br/>
          Если в полдень глянешь ты,
          <w:br/>
          Хоть эмалевым приветом
          <w:br/>
          Сквозь последние листы?..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2022-03-19T09:02:54+03:00</dcterms:created>
  <dcterms:modified xsi:type="dcterms:W3CDTF">2022-03-19T09:02:54+03:00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