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Осень, опять начинается 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aleksandr-tvardovskij/">Александру Твардовскому</a>
          <w:br/>
          <w:br/>
          Осень, опять начинается осень.
          <w:br/>
           Листья плывут, чуть касаясь воды.
          <w:br/>
           И за деревней на свежем покосе
          <w:br/>
           Чисто и нежно желтеют скирды.
          <w:br/>
          <w:br/>
          Град налетел. Налетел и растаял
          <w:br/>
           Легким туманом в лесной полосе.
          <w:br/>
           Жалобным криком гусиная стая
          <w:br/>
           Вдруг всполошила домашних гусей.
          <w:br/>
          <w:br/>
          Что-то печальное есть в этом часе.
          <w:br/>
           Сосны вдали зеленей и видней.
          <w:br/>
           Сколько еще остается в запасе
          <w:br/>
           Этих прозрачных стремительных дней?
          <w:br/>
          <w:br/>
          Солнце на миг осветило деревья,
          <w:br/>
           Мостик, плотину, лозу у пруда.
          <w:br/>
           Словно мое уходящее время,
          <w:br/>
           Тихо в затворе струится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2022-04-22T09:49:18+03:00</dcterms:created>
  <dcterms:modified xsi:type="dcterms:W3CDTF">2022-04-22T09:49:18+03:00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