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(Пролетела весна)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Пролетела весна.
          <w:br/>
          Лес багрянцем шумит.
          <w:br/>
          Огневая луна
          <w:br/>
          из тумана глядит.
          <w:br/>
          Или вспомнила вновь
          <w:br/>
          ты весенние дни,
          <w:br/>
          молодую любовь,
          <w:br/>
          заревые огни?
          <w:br/>
          Пролетела весна —
          <w:br/>
          вечно горький обман…
          <w:br/>
          Побледнела луна.
          <w:br/>
          Серебрится туман.
          <w:br/>
          Отвернулась… Глядишь
          <w:br/>
          с бесконечной тоской,
          <w:br/>
          как над быстрой рекой
          <w:br/>
          покачнулся камыш.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2022-03-19T10:46:51+03:00</dcterms:created>
  <dcterms:modified xsi:type="dcterms:W3CDTF">2022-03-19T10:46:51+03:00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