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действуя и не дыша,
          <w:br/>
          все слаще обмирает улей.
          <w:br/>
          Все глубже осень, и душа
          <w:br/>
          все опытнее и округлей.
          <w:br/>
          <w:br/>
          Она вовлечена в отлив
          <w:br/>
          плода, из пустяка пустого
          <w:br/>
          отлитого. Как кропотлив
          <w:br/>
          труд осенью, как тяжко слово.
          <w:br/>
          <w:br/>
          Значительнее, что ни день,
          <w:br/>
          природа ум обременяет,
          <w:br/>
          похожая на мудрость лень
          <w:br/>
          уста молчаньем осеняет.
          <w:br/>
          <w:br/>
          Даже дитя, велосипед
          <w:br/>
          влекущее,
          <w:br/>
          вертя педалью,
          <w:br/>
          вдруг поглядит на белый свет
          <w:br/>
          с какой-то ясною печалью.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2021-11-10T16:32:47+03:00</dcterms:created>
  <dcterms:modified xsi:type="dcterms:W3CDTF">2021-11-10T16:32:47+03:00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