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Внутри меня осенняя пора. 
          <w:br/>
          Внутри меня прозрачно прохладно, 
          <w:br/>
          и мне печально и, но не безотрадно, 
          <w:br/>
          и полон я смиренья и добра. 
          <w:br/>
          <w:br/>
          А если я бушую иногда. 
          <w:br/>
          то это я бушую, облетая, 
          <w:br/>
          и мысль приходит, грустная, простая, 
          <w:br/>
          что бушевать - не главная нужда. 
          <w:br/>
          <w:br/>
          А главная нужда - чтоб удалось 
          <w:br/>
          себя и мир борьбы и потрясений 
          <w:br/>
          увидеть в обнаженности осенней, 
          <w:br/>
          когда и ты и мир видны насквозь. 
          <w:br/>
          <w:br/>
          Прозренья - это дети тишины. 
          <w:br/>
          Не страшно, если шумно не бушуем. 
          <w:br/>
          Спокойно сбросить все, что было шумом, 
          <w:br/>
          во имя новых листьев мы должны. 
          <w:br/>
          <w:br/>
          Случилось что-то, видимо, со мной, 
          <w:br/>
          и лишь на тишину я полагаюсь, 
          <w:br/>
          где листья, друг на друга налагаясь, 
          <w:br/>
          неслышимо становятся землей. 
          <w:br/>
          <w:br/>
          И видишь все, как с некой высоты, 
          <w:br/>
          когда сумеешь к сроку листья сбросить, 
          <w:br/>
          когда бесстрастно внутренняя осень 
          <w:br/>
          кладет на лоб воздушные персты.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2021-11-10T14:08:21+03:00</dcterms:created>
  <dcterms:modified xsi:type="dcterms:W3CDTF">2021-11-10T14:08:21+03:00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