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безнадежней, тем утешнее
          <w:br/>
          Пора дождей и увяданья,
          <w:br/>
          Когда распад, уродство внешнее -
          <w:br/>
          Причина нашего страданья.
          <w:br/>
          <w:br/>
          Тоска, подавленность великая
          <w:br/>
          Людей тиранит, словно пьяниц,
          <w:br/>
          Как если б за углом, пиликая,
          <w:br/>
          Стоял со скрипкой оборванец!
          <w:br/>
          <w:br/>
          Но явлена за всеми бедствами,
          <w:br/>
          За истреблением обличья
          <w:br/>
          Попытка нищенскими средствами
          <w:br/>
          Пронзить и обрести величье.
          <w:br/>
          <w:br/>
          Во имя беспощадной ясности
          <w:br/>
          И оглушительной свободы
          <w:br/>
          Мы подвергаемся опасности
          <w:br/>
          В определенный час природы.
          <w:br/>
          <w:br/>
          Когда повальны раздевания
          <w:br/>
          Лесов и, мрак усугубляя,
          <w:br/>
          Идут дожди, до основания
          <w:br/>
          Устройство мира оголяя.
          <w:br/>
          <w:br/>
          Любови к нам - такое множество,
          <w:br/>
          И времени - такая бездна,
          <w:br/>
          Что только полное ничтожество
          <w:br/>
          Проглотит это безвозмездно.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2021-11-10T17:40:58+03:00</dcterms:created>
  <dcterms:modified xsi:type="dcterms:W3CDTF">2021-11-10T17:40:58+03:00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