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бёклиновских картинах,
          <w:br/>
               Краски странны...
          <w:br/>
          Мрачны ели на стремнинах
          <w:br/>
               И платаны.
          <w:br/>
          <w:br/>
          В фантастичном беспорядке
          <w:br/>
               Перспективы —
          <w:br/>
          То пологие площадки,
          <w:br/>
               То обрывы.
          <w:br/>
          <w:br/>
          Лес растет стеной, взбираясь
          <w:br/>
               Вверх по кручам,
          <w:br/>
          Беспокойно порываясь
          <w:br/>
               К дальним тучам.
          <w:br/>
          <w:br/>
          Желтый фон из листьев павших
          <w:br/>
               Ярче сказки,
          <w:br/>
          На деревьях задремавших
          <w:br/>
               Все окраски.
          <w:br/>
          <w:br/>
          Зелень, золото, багрянец —
          <w:br/>
               Словно пятна...
          <w:br/>
          Их игра, как дикий танец,
          <w:br/>
               Непонятна.
          <w:br/>
          <w:br/>
          В вакханалии нестройной
          <w:br/>
               И без линий
          <w:br/>
          Только неба цвет спокойный,
          <w:br/>
               Густо-синий,
          <w:br/>
          <w:br/>
          Однотонный, и прозрачный,
          <w:br/>
               И глубокий,
          <w:br/>
          И ликующий, и брачный,
          <w:br/>
               И далекий.
          <w:br/>
          <w:br/>
          Облаков плывут к вершине
          <w:br/>
               Караваны...
          <w:br/>
          Как в бёклиновской картине,
          <w:br/>
               Краски странны!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2021-11-11T02:25:38+03:00</dcterms:created>
  <dcterms:modified xsi:type="dcterms:W3CDTF">2021-11-11T02:25:38+03:00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