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Осень во время осады Очакова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Спустил седой Эол Борея*
          <w:br/>
          С цепей чугунных из пещер;
          <w:br/>
          Ужасные крыла расширя,
          <w:br/>
          Махнул по свету богатырь;
          <w:br/>
          Погнал стадами воздух синий,
          <w:br/>
          Сгустил туманы в облака,
          <w:br/>
          Давнул — и облака расселись,
          <w:br/>
          Пустился дождь и восшумел.
          <w:br/>
          <w:br/>
          Уже румяна Осень носит
          <w:br/>
          Снопы златые на гумно,
          <w:br/>
          И роскошь винограду просит
          <w:br/>
          Рукою жадной на вино.
          <w:br/>
          Уже стада толпятся птичьи,
          <w:br/>
          Ковыль сребрится по степям;
          <w:br/>
          Шумящи красно-желты листья
          <w:br/>
          Расстлались всюду по тропам...
          <w:br/>
          <w:br/>
          Огонь, в волнах не угасимый,
          <w:br/>
          Очаковские стены жрет;
          <w:br/>
          Пред ними росс непобедимый
          <w:br/>
          И в мраз зелены лавры жнет;
          <w:br/>
          Седые бури презирает,
          <w:br/>
          На льды, на рвы, на гром летит,
          <w:br/>
          В водах и в пламе помышляет:
          <w:br/>
          Или умрет, иль победит.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2021-11-10T10:21:18+03:00</dcterms:created>
  <dcterms:modified xsi:type="dcterms:W3CDTF">2021-11-10T10:21:18+03:00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