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Осень поздняя, Небо открытое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Осень поздняя. Небо открытое,
          <w:br/>
          И леса сквозят тишиной.
          <w:br/>
          Прилегла на берег размытый
          <w:br/>
          Голова русалки больной.
          <w:br/>
          <w:br/>
          Низко ходят туманные полосы,
          <w:br/>
          Пронизали тень камыша.
          <w:br/>
          На зеленые длинные волосы
          <w:br/>
          Упадают листы, шурша.
          <w:br/>
          <w:br/>
          И опушками отдаленными
          <w:br/>
          Месяц ходит с легким хрустом и глядит,
          <w:br/>
          Но, запутана узлами зелеными,
          <w:br/>
          Не дышит она и не спит.
          <w:br/>
          <w:br/>
          Бездыханный покой очарован.
          <w:br/>
          Несказанная боль улеглась.
          <w:br/>
          И над миром, холодом скован,
          <w:br/>
          Пролился звонко-синий час.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2022-03-18T01:23:15+03:00</dcterms:created>
  <dcterms:modified xsi:type="dcterms:W3CDTF">2022-03-18T01:23:15+03:00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