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сквозная паутина
          <w:br/>
          Разносит нити ясных дней
          <w:br/>
          И под окном у селянина
          <w:br/>
          Далекий благовест слышней,
          <w:br/>
          <w:br/>
          Мы не грустим, пугаясь снова
          <w:br/>
          Дыханья близкого зимы,
          <w:br/>
          А голос лета прожитого
          <w:br/>
          Яснее понимаем мы.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2021-11-10T10:09:50+03:00</dcterms:created>
  <dcterms:modified xsi:type="dcterms:W3CDTF">2021-11-10T10:09:50+03:00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