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были хороши порой весенней неги —
          <w:br/>
           И свежесть мягкая зазеленевших трав,
          <w:br/>
           И листьев молодых душистые побеги
          <w:br/>
           По ветвям трепетным проснувшихся дубрав,
          <w:br/>
           И дня роскошное и теплое сиянье,
          <w:br/>
           И ярких красок нежное слиянье!
          <w:br/>
           Но сердцу ближе вы, осенние отливы,
          <w:br/>
           Когда усталый лес на почву сжатой нивы
          <w:br/>
           Свевает с шепотом пожолклые листы,
          <w:br/>
           А солнце позднее с пустынной высоты,
          <w:br/>
           Унынья светлого исполнено, взирает…
          <w:br/>
           Так память мирная безмолвно озаряет
          <w:br/>
           И счастье прошлое и прошлые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2022-04-22T09:10:53+03:00</dcterms:created>
  <dcterms:modified xsi:type="dcterms:W3CDTF">2022-04-22T09:10:53+03:00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