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 на ножки малышок
          <w:br/>
           И зацокал: цок-цок-цок!
          <w:br/>
           — Цок-цок-цок! — звенят копытца, —
          <w:br/>
           — Мы к реке идём напиться.
          <w:br/>
           Сверху — ушки, сзади — хвостик,
          <w:br/>
           А всё вместе — просто ослик.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2022-04-21T12:26:42+03:00</dcterms:created>
  <dcterms:modified xsi:type="dcterms:W3CDTF">2022-04-21T12:26:42+03:00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