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"Оставь, и я была как все..."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Оставь, и я была как все,
          <w:br/>
          И хуже всех была,
          <w:br/>
          Купалась я в чужой росе,
          <w:br/>
          И пряталась в чужом овсе,
          <w:br/>
          В чужой траве спала.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2021-11-10T13:04:27+03:00</dcterms:created>
  <dcterms:modified xsi:type="dcterms:W3CDTF">2021-11-10T13:04:27+03:00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