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"Оставь меня! Я здесь молю..."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 меня! Я здесь молю:
          <w:br/>
          Да всеблагое провиденье
          <w:br/>
          Отпустит деве преступленье,
          <w:br/>
          Что я тебя еще люблю.
          <w:br/>
          <w:br/>
          Молю, да ненависть заступит
          <w:br/>
          Преступной страсти пламень злой,—
          <w:br/>
          И честь, и стыд, и мой покой
          <w:br/>
          Ценой достойною искупит.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2021-11-10T21:34:39+03:00</dcterms:created>
  <dcterms:modified xsi:type="dcterms:W3CDTF">2021-11-10T21:34:39+03:00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