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Осторожный снег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Полночный снег, он не спешит,
          <w:br/>
           Он медленно идёт.
          <w:br/>
           Но знает снег, что всё равно
          <w:br/>
           Он где-то упадёт.
          <w:br/>
          <w:br/>
          И чем он медленней шагал,
          <w:br/>
           Чем осторожней был,
          <w:br/>
           Тем мягче в темноту упал
          <w:br/>
           И нас — не разбудил.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2022-04-22T10:37:37+03:00</dcterms:created>
  <dcterms:modified xsi:type="dcterms:W3CDTF">2022-04-22T10:37:37+03:00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