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 Прочида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Захолустная бухта; каких-нибудь двадцать мачт.
          <w:br/>
          Сушатся сети — родственницы простыней.
          <w:br/>
          Закат; старики в кафе смотрят футбольный матч.
          <w:br/>
          Синий залив пытается стать синей.
          <w:br/>
          <w:br/>
          Чайка когтит горизонт, пока он не затвердел.
          <w:br/>
          После восьми набережная пуста.
          <w:br/>
          Синева вторгается в тот предел,
          <w:br/>
          за которым вспыхивает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2022-03-17T21:58:52+03:00</dcterms:created>
  <dcterms:modified xsi:type="dcterms:W3CDTF">2022-03-17T21:58:52+03:00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