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Эбро и до гангского истока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Эбро и до гангского истока,
          <w:br/>
           От хладных до полуденных морей,
          <w:br/>
           На всей земле и во вселенной всей
          <w:br/>
           Такой красы не видывало око.
          <w:br/>
          <w:br/>
          Что мне предскажут ворон и сорока?
          <w:br/>
           Чьи руки держат нить судьбы моей?
          <w:br/>
           Оглохло милосердие, как змей,
          <w:br/>
           Прекрасный лик меня казнит жестоко.
          <w:br/>
          <w:br/>
          Любой, кто видит эту красоту,
          <w:br/>
           Восторг и сладкий трепет ощущает,
          <w:br/>
           Она дарует всем свой чистый свет,
          <w:br/>
          <w:br/>
          Но, охлаждая пыл мой и мечту,
          <w:br/>
           Притворствует иль впрямь не замечает,
          <w:br/>
           Что я, страдая, стал до срока сед.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2022-04-21T12:52:22+03:00</dcterms:created>
  <dcterms:modified xsi:type="dcterms:W3CDTF">2022-04-21T12:52:22+03:00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