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всенощной вечор идя домой..."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всенощной вечор идя домой,
          <w:br/>
          Антипьевна с Марфушкою бранилась;
          <w:br/>
          Антипьевна отменно горячилась.
          <w:br/>
          «Постой, — кричит, — управлюсь я с тобой;
          <w:br/>
          Ты думаешь, что я уж позабыла
          <w:br/>
          Ту ночь, когда, забравшись в уголок,
          <w:br/>
          Ты с крестником Ванюшкою шалила?
          <w:br/>
          Постой, о всем узнает муженек!»
          <w:br/>
          — Тебе ль грозить! — Марфушка отвечает:
          <w:br/>
          Ванюша — что? Ведь он еще дитя;
          <w:br/>
          А сват Трофим, который у тебя
          <w:br/>
          И день, и ночь? Весь город это знает.
          <w:br/>
          Молчи ж, кума: и ты, как я, грешна,
          <w:br/>
          А всякого словами разобидишь;
          <w:br/>
          В чужой п**де соломинку ты видишь,
          <w:br/>
          А у себя не видишь и бревна.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2021-11-10T20:12:14+03:00</dcterms:created>
  <dcterms:modified xsi:type="dcterms:W3CDTF">2021-11-10T20:12:14+03:00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