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души ль ты, господин служивый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души ль ты, господин служивый,
          <w:br/>
           Песни, ходя на часах, поешь,
          <w:br/>
           Вспоминаешь ли отца и матерь,
          <w:br/>
           О девице ль горько слезы льешь,
          <w:br/>
           Иль в забаву речи так выводишь,
          <w:br/>
           Как весною соловьи поют.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2022-04-22T12:22:08+03:00</dcterms:created>
  <dcterms:modified xsi:type="dcterms:W3CDTF">2022-04-22T12:22:08+03:00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