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смерти горьким сладкий лик не 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смерти горьким сладкий лик не стал,
          <w:br/>
           Но смерть пред сладким ликом стала сладкой.
          <w:br/>
           Могу лишь длить мгновенья жизни краткой,
          <w:br/>
           Коль шаг любимой путь мне указал?
          <w:br/>
          <w:br/>
          И тот, кто наших праотцев подъял
          <w:br/>
           Из преисподней, на злодейства падкой,
          <w:br/>
           Благою смерть явил, не супостаткой.
          <w:br/>
           Приблизься, смерть! Тебя давно я ждал.
          <w:br/>
          <w:br/>
          Не медли, смерть! Тебя я вожделею.
          <w:br/>
           Пусть мой не пробил час — я был обязан
          <w:br/>
           Уйти в тот миг, когда она ушла.
          <w:br/>
          <w:br/>
          С тех пор и дня без мук я жить не смею —
          <w:br/>
           Я с нею в жизни, с нею в смерти связан,
          <w:br/>
           И день мой смерть Мадонны прервала.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2022-04-21T12:57:07+03:00</dcterms:created>
  <dcterms:modified xsi:type="dcterms:W3CDTF">2022-04-21T12:57:07+03:00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