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Отверженной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ведать судьбину твою,
          <w:br/>
           Не кручинить бы сердца разлукой
          <w:br/>
           И любовь не считать бы свою
          <w:br/>
           За тебя нерушимой порукой.
          <w:br/>
          <w:br/>
          Не гадалося ставшее мне,
          <w:br/>
           Что, по чувству сестра и подруга,
          <w:br/>
           По своей отдалилась вине
          <w:br/>
           Ты от братьев сурового круга.
          <w:br/>
          <w:br/>
          Оттого, как под ветром ковыль,
          <w:br/>
           И разлучная песня уныла,
          <w:br/>
           Что тебе побирушки костыль
          <w:br/>
           За измену судьба подарила.
          <w:br/>
          <w:br/>
          И неведомо: я ли не прав
          <w:br/>
           Или сердце к тому безучастно,
          <w:br/>
           Что, отверженный облик приняв,
          <w:br/>
           Ты, как прежде, нетленно прекрасна?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2022-04-23T13:00:05+03:00</dcterms:created>
  <dcterms:modified xsi:type="dcterms:W3CDTF">2022-04-23T13:00:05+03:00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