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поэт, я — партизан, казак,
          <w:br/>
           Я иногда бывал на Пинде, но наскоком
          <w:br/>
           И беззаботно, кое-как,
          <w:br/>
           Раскидывал перед Кастальским током
          <w:br/>
           Мой независимый бивак.
          <w:br/>
           Нет! не наезднику пристало
          <w:br/>
           Петь, в креслах развалясь, лень, негу и покой…
          <w:br/>
           Пусть грянет Русь военною грозой —
          <w:br/>
           Я в этой песне запевало.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2022-04-22T06:00:09+03:00</dcterms:created>
  <dcterms:modified xsi:type="dcterms:W3CDTF">2022-04-22T06:00:09+03:00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