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Откуда 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Откуда музыка?
          <w:br/>
           — Не знаю. Я
          <w:br/>
           Сумерничал здесь в уголку и думал:
          <w:br/>
           Что сладко жить, что (все-таки) любовь
          <w:br/>
           Сильнее смерти, что цветы прекрасны
          <w:br/>
           (И даже колокольчики), что труд
          <w:br/>
           Кристаллизует душу, но и в камне
          <w:br/>
           Стучит живое сердце. А сосед
          <w:br/>
           Тем временем настраивал гитару.
          <w:br/>
           Потом я ненароком задремал.
          <w:br/>
           Проснулся вот… И музыки не слышал.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2022-05-01T10:13:57+03:00</dcterms:created>
  <dcterms:modified xsi:type="dcterms:W3CDTF">2022-05-01T10:13:57+03:00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