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Откуда такое молчание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такое молчание?
          <w:br/>
           О новый задуманный мир!
          <w:br/>
           Ты наш, ты желанен, ты чаян,
          <w:br/>
           Ты Сердца и Разума пир.
          <w:br/>
          <w:br/>
          Откуда ж молчанье на пире?
          <w:br/>
           И чаши с вином не стучат,
          <w:br/>
           И струны безмолвны на лире,
          <w:br/>
           И гости, потупясь, молчат.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2022-04-21T19:29:44+03:00</dcterms:created>
  <dcterms:modified xsi:type="dcterms:W3CDTF">2022-04-21T19:29:44+03:00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