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Отпоют нас деревья, кусты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Отпоют нас деревья, кусты,
          <w:br/>
           Люди, те, что во сне не заметим,
          <w:br/>
           Отпоют окружные мосты,
          <w:br/>
           Или Киевский, или ветер.
          <w:br/>
          <w:br/>
          Да и степь отпоет, отпоет,
          <w:br/>
           И товарищи, кто поумнее,
          <w:br/>
           А еще на реке пароход,
          <w:br/>
           Если голос, конечно, имеет.
          <w:br/>
          <w:br/>
          Басом, тенором — все мне одно,
          <w:br/>
           Хорошо пароходом отпетым
          <w:br/>
           Опускаться на светлое дно
          <w:br/>
           В мешковину по форме одетым.
          <w:br/>
          <w:br/>
          Я затем мешковину одел,
          <w:br/>
           Чтобы после, на расстоянье,
          <w:br/>
           Тихо всплыть по вечерней воде
          <w:br/>
           И услышать свое отпеванье.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2022-04-25T10:34:59+03:00</dcterms:created>
  <dcterms:modified xsi:type="dcterms:W3CDTF">2022-04-25T10:34:59+03:00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