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"Отрадно видеть, что находит..."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Отрадно видеть, что находит
          <w:br/>
          Порой хандра и на глупца,
          <w:br/>
          Что иногда в морщины сводит
          <w:br/>
          Черты и пошлого лица
          <w:br/>
          Бес благородный скуки тайной,
          <w:br/>
          И на искривленных губах
          <w:br/>
          Какой-то думы чрезвычайной
          <w:br/>
          Печать ложится; что в сердцах
          <w:br/>
          И тех, чьих дел позорных повесть
          <w:br/>
          Пройдет лишь в поздних племенах,
          <w:br/>
          Не все же спит мертвецки совесть,
          <w:br/>
          И, чуждый нас, не дремлет страх.
          <w:br/>
          Что всем одно в дали грядущей -
          <w:br/>
          Идем к безвестному концу,
          <w:br/>
          Что ты, подлец, меня гнетущий,
          <w:br/>
          Сам лижешь руки подлецу.
          <w:br/>
          Что лопнуть можешь ты, обжора!
          <w:br/>
          Что ты, великий человек,
          <w:br/>
          Чьего презрительного взора
          <w:br/>
          Не выносил никто вовек,
          <w:br/>
          Ты лоб, как говорится, медный,
          <w:br/>
          К кому все завистью полны,-
          <w:br/>
          Дрожишь, как лист на ветке бедной,
          <w:br/>
          Под башмаком своей жены.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2021-11-10T11:05:12+03:00</dcterms:created>
  <dcterms:modified xsi:type="dcterms:W3CDTF">2021-11-10T11:05:12+03:00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