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Отрадное чувство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Каким-то чувством обновилась
          <w:br/>
           Моя тоскующая грудь,
          <w:br/>
           Душа о чем-то взвеселилась
          <w:br/>
           И говорила мне: «Забудь,
          <w:br/>
           Забудь печальное былое!»
          <w:br/>
           И я, послушный, всё забыл,
          <w:br/>
           И мнилось мне, что дым алое
          <w:br/>
           Вился из золотых кадил.
          <w:br/>
           Душа какой-то негой млела;
          <w:br/>
           Понятней говор был ручья;
          <w:br/>
           И звезд великая семья
          <w:br/>
           На высях радостно светлела!
          <w:br/>
           И, полный кроткой тишины,
          <w:br/>
           Природой насыщая очи,
          <w:br/>
           Я мнил, что золото луны
          <w:br/>
           Мешалось с тишиною ночи!
          <w:br/>
           Благодарю его, кто дал
          <w:br/>
           Мне хоть на миг покой сей чистый:
          <w:br/>
           С ним светел стал я, как кристалл,
          <w:br/>
           Одетый гранию лучистой!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2022-04-22T14:27:26+03:00</dcterms:created>
  <dcterms:modified xsi:type="dcterms:W3CDTF">2022-04-22T14:27:26+03:00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