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разлоконив волосы русые,
          <w:br/>
          Ухватила Петьку за ушко,
          <w:br/>
          В него шепнула: «тебя я скусаю»:
          <w:br/>
          И выпила бокал Клико.
          <w:br/>
          Успокоив его, благоматного,
          <w:br/>
          Я дала ему морковки и чайку
          <w:br/>
          И, закричавши: «Всего приятного!»,
          <w:br/>
          Махнула серной по лужку.
          <w:br/>
          Муж приехал с последним автобусом —
          <w:br/>
          Будничный, потертый манекен:
          <w:br/>
          Я застонала, и перед образом
          <w:br/>
          Молила участи Кармен!..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2022-03-22T11:21:00+03:00</dcterms:created>
  <dcterms:modified xsi:type="dcterms:W3CDTF">2022-03-22T11:21:00+03:00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