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Всемогущий Творец наших 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Всемогущий Творец наших тел
          <w:br/>
           Даровать нам бессмертия не захотел?
          <w:br/>
           Если мы совершенны — зачем умираем?
          <w:br/>
           Если несовершенны — то кто бракодел?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2022-04-22T22:43:11+03:00</dcterms:created>
  <dcterms:modified xsi:type="dcterms:W3CDTF">2022-04-22T22:43:11+03:00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