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нас всегда опьяняет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нас всегда опьяняет Луна?
          <w:br/>
          Оттого, что она холодна и бледна.
          <w:br/>
          Слишком много сиянья нам Солнце дает,
          <w:br/>
          И никто ему песни такой не споет,
          <w:br/>
          Что к Луне, при Луне, между темных ветвей,
          <w:br/>
          Ароматною ночью поет соловей
          <w:br/>
          Отчего между женщин нам дороги те,
          <w:br/>
          Что бесстрастны в победной своей красоте?
          <w:br/>
          Оттого, что в волшебной холодности их
          <w:br/>
          Больше скрытых восторгов и ласк огневых,
          <w:br/>
          Чем в сиянии щедрой покорной мечты,
          <w:br/>
          Чем в объятьях доступной для нас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2022-03-25T07:47:14+03:00</dcterms:created>
  <dcterms:modified xsi:type="dcterms:W3CDTF">2022-03-25T07:47:14+03:00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