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Отчий 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…Еще позволь желание одно
          <w:br/>
           Мне произнесть :
          <w:br/>
           Молюся я судьбине,
          <w:br/>
           Чтоб для тебя я стал хотя отныне
          <w:br/>
           Чем для меня ты стал уже давно!
          <w:br/>
          <em>
            <a href="https://rustih.ru/evgenij-baratynskij/">Е. Баратынский</a>
          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2022-04-22T11:23:35+03:00</dcterms:created>
  <dcterms:modified xsi:type="dcterms:W3CDTF">2022-04-22T11:23:35+03:00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