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Отшельник и фавн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отшельник повстречал
          <w:br/>
           Козлоногого в пустыне.
          <w:br/>
           «Я пришел к твоей святыне, —
          <w:br/>
           Так смиренно Фавн сказал, —
          <w:br/>
           Помолись-ка в добрый час,
          <w:br/>
           Чтобы в рай пустили нас».
          <w:br/>
           «Я бы рад, – подвижник строгий
          <w:br/>
           Отвечает, – но прости:
          <w:br/>
           Не дадут вам козьи ноги
          <w:br/>
           В царство Божие войти».
          <w:br/>
           «Чем мешает, – Фавн ответил,
          <w:br/>
           Вам козлиная нога?
          <w:br/>
           Уж не слишком ли строга
          <w:br/>
           Ваша милость? Я заметил,
          <w:br/>
           Как входили в рай святой
          <w:br/>
           И с ослиной головой!»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2022-04-23T12:02:12+03:00</dcterms:created>
  <dcterms:modified xsi:type="dcterms:W3CDTF">2022-04-23T12:02:12+03:00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