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как песню, сложу очаг,
          <w:br/>
           Я священный огонь зажгу,
          <w:br/>
           Каждый делает первый шаг
          <w:br/>
           К материнскому очагу.
          <w:br/>
           В сердце нежность гнездо свила,
          <w:br/>
           Время добрым огням сиять.
          <w:br/>
           Если нету в душе тепла,
          <w:br/>
           Нет надежд человеком стать.
          <w:br/>
          <w:br/>
          Никого нет сильнее меня,
          <w:br/>
           Ничего нет сильнее любви.
          <w:br/>
           Научилась теплу у огня
          <w:br/>
           Колыбельная песня Земли.
          <w:br/>
          <w:br/>
          Снова борются тьма и свет.
          <w:br/>
           Я, как прежде, любовь храню
          <w:br/>
           Через тысячу долгих лет
          <w:br/>
           Ты придёшь к моему огню.
          <w:br/>
           Через тысячу долгих лет
          <w:br/>
           Так же будет гореть очаг,
          <w:br/>
           И, как прежде, из тьмы на свет
          <w:br/>
           Кто-то сделает первый шаг.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2022-04-22T10:12:11+03:00</dcterms:created>
  <dcterms:modified xsi:type="dcterms:W3CDTF">2022-04-22T10:12:11+03:00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