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"Очарованье красоты..."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Очарованье красоты
          <w:br/>
              В тебе не страшно нам:
          <w:br/>
          Не будишь нас, как солнце, ты
          <w:br/>
              К мятежным суетам;
          <w:br/>
          От дольней жизни, как луна,
          <w:br/>
              Манишь за край земной,
          <w:br/>
          И при тебе душа полна
          <w:br/>
              Священной тишиной.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2021-11-11T04:11:32+03:00</dcterms:created>
  <dcterms:modified xsi:type="dcterms:W3CDTF">2021-11-11T04:11:32+03:00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