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П.И. Борисову (Милый петя! Вот и мы)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Петя! Вот и мы!
          <w:br/>
          Питер вроде мне чумы.
          <w:br/>
          День-деньской я там зевал,
          <w:br/>
          И Покровку вспоминал.
          <w:br/>
          Но зато в четверг с полдня
          <w:br/>
          Снова праздник для меня.
          <w:br/>
          В час полудня, милый мой,
          <w:br/>
          Поезд двинет нас домой.
          <w:br/>
          В страны, где Толстой цветет,
          <w:br/>
          Где Степановка растет,
          <w:br/>
          Где господь сказал ей: спи
          <w:br/>
          На раздолье, на степи.
          <w:br/>
          Оля, тетя, все, любя,
          <w:br/>
          Обнимаем мы тебя.
          <w:br/>
          На минутку хоть урвись,
          <w:br/>
          С нами лично распростись.
          <w:br/>
          Будь здоров, не знай кручин.
          <w:br/>
          Старый дядя твой Шеншин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2022-03-17T20:52:03+03:00</dcterms:created>
  <dcterms:modified xsi:type="dcterms:W3CDTF">2022-03-17T20:52:03+03:00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