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П.П. Боткину (Христос воскресе! — клик весенний)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«Христос воскресе!» — клик весенний.
          <w:br/>
          Кому ж послать его в стихах,
          <w:br/>
          Как не тому, кто в дождь осенний
          <w:br/>
          И в январе — с цветком в руках?
          <w:br/>
          <w:br/>
          Твои букеты — вести мая,
          <w:br/>
          Дань поклоненья красоте.
          <w:br/>
          Ты их несешь, не забывая
          <w:br/>
          О тяжком жизненном кресте.
          <w:br/>
          <w:br/>
          Но ныне праздник искупленья,
          <w:br/>
          Дни обновительных чудес, —
          <w:br/>
          Так будь здоров для поздравленья,
          <w:br/>
          Твердя: «Воистину воскрес!»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2022-03-17T20:54:01+03:00</dcterms:created>
  <dcterms:modified xsi:type="dcterms:W3CDTF">2022-03-17T20:54:01+03:00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