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Падение Алисы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Догонит ли в воздухе — или шалишь! —
          <w:br/>
          Летучая кошка летучую мышь,
          <w:br/>
          Собака летучая кошку летучую?
          <w:br/>
          Зачем я себя этой глупостью мучаю!
          <w:br/>
          <w:br/>
          А раньше я думала, стоя над кручею:
          <w:br/>
          «Ах, как бы мне сделаться тучей летучею!»
          <w:br/>
          Ну вот! Я и стала летучею тучею,
          <w:br/>
          Ну вот и решаю по этому случаю:
          <w:br/>
          Догонит ли в воздухе — или шалишь! —
          <w:br/>
          Летучая кошка летучую мышь?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2022-03-18T08:17:07+03:00</dcterms:created>
  <dcterms:modified xsi:type="dcterms:W3CDTF">2022-03-18T08:17:07+03:00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