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А.А. Фета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Выйдем тихонько бродить
          <w:br/>
          В лунном сиянии…
          <w:br/>
          Фет
          <w:br/>
          <w:br/>
          Шепчутся тихие волны,
          <w:br/>
          Шепчется берег с другим,
          <w:br/>
          Месяц колышется полный,
          <w:br/>
          Внемля лобзаньям ночным.
          <w:br/>
          В небе, в траве и в воде
          <w:br/>
          Слышно ночное шептание,
          <w:br/>
          Тихо несется везде:
          <w:br/>
          «Милый, приди на свидание…»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2022-03-18T01:38:01+03:00</dcterms:created>
  <dcterms:modified xsi:type="dcterms:W3CDTF">2022-03-18T01:38:01+03:00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