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Памяти С.С. Боткиной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Ужель на вопль и зов молебный
          <w:br/>
          Ты безучастно промолчишь?
          <w:br/>
          Ужель улыбкой задушевной
          <w:br/>
          Семьи опять не озаришь?
          <w:br/>
          <w:br/>
          Забыв и радости земные
          <w:br/>
          И милосердия дела,
          <w:br/>
          Ты, покидая нас впервые,
          <w:br/>
          За сыном-отроком ушла.
          <w:br/>
          <w:br/>
          Разлуки нет. Твой образ милый
          <w:br/>
          Чрез жизнь мы в сердце пронесем,
          <w:br/>
          И там, за рубежом могилы,
          <w:br/>
          Навек обнять тебя придем.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2022-03-19T04:15:30+03:00</dcterms:created>
  <dcterms:modified xsi:type="dcterms:W3CDTF">2022-03-19T04:15:30+03:00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