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отца (Австралия)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ожил, снилось мне, и уехал
          <w:br/>
          в Австралию. Голос с трехкратным эхом
          <w:br/>
          окликал и жаловался на климат
          <w:br/>
          и обои: квартиру никак не снимут,
          <w:br/>
          жалко, не в центре, а около океана,
          <w:br/>
          третий этаж без лифта, зато есть ванна,
          <w:br/>
          пухнут ноги, ‘А тапочки я оставил’ —
          <w:br/>
          прозвучавшее внятно и деловито.
          <w:br/>
          И внезапно в трубке завыло ‘Аделаида! Аделаида!’,
          <w:br/>
          загремело, захлопало, точно ставень
          <w:br/>
          бился о стенку, готовый сорваться с петель.
          <w:br/>
          <w:br/>
          Все-таки это лучше, чем мягкий пепел
          <w:br/>
          крематория в банке, ее залога —
          <w:br/>
          эти обрывки голоса, монолога
          <w:br/>
          и попытки прикинуться нелюдимом
          <w:br/>
          <w:br/>
          в первый раз с той поры, как ты обернулся дымом.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2022-03-17T21:59:57+03:00</dcterms:created>
  <dcterms:modified xsi:type="dcterms:W3CDTF">2022-03-17T21:59:57+03:00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