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Памятник (Вековечной воздвиг меди я памятник)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(1-й асклепиадов стих Горация)
          <w:br/>
          <w:br/>
          Вековечной воздвиг меди я памятник,
          <w:br/>
          Выше он пирамид царских строения,
          <w:br/>
          Ни снедающий дождь, как и бессильный ветр,
          <w:br/>
          Не разрушат его ввек, ни бесчисленных
          <w:br/>
          Ряд идущих годов или бег времени.
          <w:br/>
          Нет, не весь я умру, большая часть меня
          <w:br/>
          Либитины уйдет; славой посмертною
          <w:br/>
          Возрастать мне, пока по Капитолию
          <w:br/>
          Жрец верховный ведет деву безмолвную.
          <w:br/>
          Буду назван, где мчит Авфид неистовый
          <w:br/>
          И где бедный водой Давн был над сельскими
          <w:br/>
          Племенами царем, из ничего могущ.
          <w:br/>
          Первым я перевел песни Эолии
          <w:br/>
          На Италийский лад. Гордость заслуженно
          <w:br/>
          Утверди и мою голову Дельфийским
          <w:br/>
          Благосклонно венчай лавром, Мельпомена.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2022-03-18T10:45:59+03:00</dcterms:created>
  <dcterms:modified xsi:type="dcterms:W3CDTF">2022-03-18T10:45:59+03:00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