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Память, это луч небесный
          <w:br/>
          Тем, кто может вспомнить счастье,
          <w:br/>
          Тем, кто может слить начало
          <w:br/>
          С ожидавшимся концом,
          <w:br/>
          В жизни может быть и тесной,
          <w:br/>
          Но исполненной участья,
          <w:br/>
          Где любовь Судьбу встречала
          <w:br/>
          С вечно-радостным лицом.
          <w:br/>
          Память, это совесть темных,
          <w:br/>
          Память, это бич небесный,
          <w:br/>
          Память, это окрик судный
          <w:br/>
          Для неверивших в Судьбу,
          <w:br/>
          Лик Владельца дней заемных,
          <w:br/>
          Вид улик в игре бесчестной,
          <w:br/>
          Сон заснувших в сказке чудной
          <w:br/>
          И проснувшихся — в гробу.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2022-03-19T11:14:39+03:00</dcterms:created>
  <dcterms:modified xsi:type="dcterms:W3CDTF">2022-03-19T11:14:39+03:00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